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C1B" w:rsidRPr="001E7C1B" w:rsidRDefault="001E7C1B" w:rsidP="001E7C1B">
      <w:pPr>
        <w:shd w:val="clear" w:color="auto" w:fill="E7E7E8"/>
        <w:spacing w:after="0" w:line="240" w:lineRule="auto"/>
        <w:rPr>
          <w:rFonts w:ascii="Roboto" w:eastAsia="Times New Roman" w:hAnsi="Roboto" w:cs="Times New Roman"/>
          <w:color w:val="2A3235"/>
          <w:sz w:val="27"/>
          <w:szCs w:val="27"/>
          <w:lang w:eastAsia="pl-PL"/>
        </w:rPr>
      </w:pPr>
      <w:r w:rsidRPr="001E7C1B">
        <w:rPr>
          <w:rFonts w:ascii="Roboto" w:eastAsia="Times New Roman" w:hAnsi="Roboto" w:cs="Times New Roman"/>
          <w:noProof/>
          <w:color w:val="2A3235"/>
          <w:sz w:val="27"/>
          <w:szCs w:val="27"/>
          <w:lang w:eastAsia="pl-PL"/>
        </w:rPr>
        <mc:AlternateContent>
          <mc:Choice Requires="wps">
            <w:drawing>
              <wp:inline distT="0" distB="0" distL="0" distR="0" wp14:anchorId="73F6F1C2" wp14:editId="44512868">
                <wp:extent cx="304800" cy="304800"/>
                <wp:effectExtent l="0" t="0" r="0" b="0"/>
                <wp:docPr id="3" name="AutoShape 5" descr="http://www.g2aarena.pl/lay/pointer_icon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49C7A0" id="AutoShape 5" o:spid="_x0000_s1026" alt="http://www.g2aarena.pl/lay/pointer_icon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CPO6WPYAgAA6w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1E7C1B" w:rsidRDefault="001E7C1B" w:rsidP="001E7C1B">
      <w:pPr>
        <w:shd w:val="clear" w:color="auto" w:fill="E7E7E8"/>
        <w:spacing w:after="0" w:line="330" w:lineRule="atLeast"/>
        <w:outlineLvl w:val="0"/>
        <w:rPr>
          <w:rFonts w:ascii="Roboto" w:eastAsia="Times New Roman" w:hAnsi="Roboto" w:cs="Times New Roman"/>
          <w:color w:val="2A3235"/>
          <w:kern w:val="36"/>
          <w:sz w:val="38"/>
          <w:szCs w:val="38"/>
          <w:lang w:eastAsia="pl-PL"/>
        </w:rPr>
      </w:pPr>
      <w:r w:rsidRPr="001E7C1B">
        <w:rPr>
          <w:rFonts w:ascii="Roboto" w:eastAsia="Times New Roman" w:hAnsi="Roboto" w:cs="Times New Roman"/>
          <w:color w:val="2A3235"/>
          <w:kern w:val="36"/>
          <w:sz w:val="38"/>
          <w:szCs w:val="38"/>
          <w:lang w:eastAsia="pl-PL"/>
        </w:rPr>
        <w:t>Nadchodzące wydarzenia</w:t>
      </w:r>
      <w:r>
        <w:rPr>
          <w:rFonts w:ascii="Roboto" w:eastAsia="Times New Roman" w:hAnsi="Roboto" w:cs="Times New Roman"/>
          <w:color w:val="2A3235"/>
          <w:kern w:val="36"/>
          <w:sz w:val="38"/>
          <w:szCs w:val="38"/>
          <w:lang w:eastAsia="pl-PL"/>
        </w:rPr>
        <w:t xml:space="preserve"> -  G2A ARENA Jasionka</w:t>
      </w:r>
    </w:p>
    <w:p w:rsidR="001E7C1B" w:rsidRDefault="001E7C1B" w:rsidP="001E7C1B">
      <w:pPr>
        <w:shd w:val="clear" w:color="auto" w:fill="E7E7E8"/>
        <w:spacing w:after="0" w:line="330" w:lineRule="atLeast"/>
        <w:outlineLvl w:val="0"/>
        <w:rPr>
          <w:rFonts w:ascii="Roboto" w:eastAsia="Times New Roman" w:hAnsi="Roboto" w:cs="Times New Roman"/>
          <w:color w:val="2A3235"/>
          <w:kern w:val="36"/>
          <w:sz w:val="38"/>
          <w:szCs w:val="38"/>
          <w:lang w:eastAsia="pl-PL"/>
        </w:rPr>
      </w:pPr>
    </w:p>
    <w:p w:rsidR="001E7C1B" w:rsidRPr="001E7C1B" w:rsidRDefault="001E7C1B" w:rsidP="001E7C1B">
      <w:pPr>
        <w:shd w:val="clear" w:color="auto" w:fill="E7E7E8"/>
        <w:spacing w:after="0" w:line="330" w:lineRule="atLeast"/>
        <w:outlineLvl w:val="0"/>
        <w:rPr>
          <w:rFonts w:ascii="Roboto" w:eastAsia="Times New Roman" w:hAnsi="Roboto" w:cs="Times New Roman"/>
          <w:color w:val="2A3235"/>
          <w:kern w:val="36"/>
          <w:sz w:val="38"/>
          <w:szCs w:val="38"/>
          <w:lang w:eastAsia="pl-PL"/>
        </w:rPr>
      </w:pPr>
    </w:p>
    <w:tbl>
      <w:tblPr>
        <w:tblW w:w="9945" w:type="dxa"/>
        <w:tblBorders>
          <w:bottom w:val="single" w:sz="6" w:space="0" w:color="D7D8D9"/>
        </w:tblBorders>
        <w:shd w:val="clear" w:color="auto" w:fill="DC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8472"/>
        <w:gridCol w:w="198"/>
      </w:tblGrid>
      <w:tr w:rsidR="001E7C1B" w:rsidRPr="001E7C1B" w:rsidTr="001E7C1B">
        <w:trPr>
          <w:trHeight w:val="900"/>
        </w:trPr>
        <w:tc>
          <w:tcPr>
            <w:tcW w:w="0" w:type="auto"/>
            <w:shd w:val="clear" w:color="auto" w:fill="EA5F00"/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0" w:type="auto"/>
            <w:gridSpan w:val="2"/>
            <w:shd w:val="clear" w:color="auto" w:fill="EA5F00"/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pl-PL"/>
              </w:rPr>
              <w:t>WYDARZENIE</w:t>
            </w: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16-18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WRZ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Festiwal Nauki 2017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23-24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WRZ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D84CEC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hyperlink r:id="rId6" w:tgtFrame="_blank" w:history="1"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Targi "</w:t>
              </w:r>
              <w:proofErr w:type="spellStart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Carpathia</w:t>
              </w:r>
              <w:proofErr w:type="spellEnd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 xml:space="preserve"> </w:t>
              </w:r>
              <w:proofErr w:type="spellStart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Hunting</w:t>
              </w:r>
              <w:proofErr w:type="spellEnd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 xml:space="preserve"> &amp; </w:t>
              </w:r>
              <w:proofErr w:type="spellStart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Forestry</w:t>
              </w:r>
              <w:proofErr w:type="spellEnd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"</w:t>
              </w:r>
            </w:hyperlink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begin"/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instrText xml:space="preserve"> HYPERLINK "http://carpathiahf.pl/" \t "_blank" </w:instrTex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separate"/>
            </w:r>
          </w:p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4"/>
                <w:szCs w:val="24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end"/>
            </w: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27 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WRZ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Kongres "Złota Setka Firm Podkarpacia"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29-30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WRZ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TSLA EXPO Rzeszów 2017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7 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PAŹ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II Podkarpacki Dzień Zdrowia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12 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PAŹ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D84CEC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hyperlink r:id="rId7" w:tgtFrame="_blank" w:history="1"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Konferencja "</w:t>
              </w:r>
              <w:proofErr w:type="spellStart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Legal</w:t>
              </w:r>
              <w:proofErr w:type="spellEnd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 xml:space="preserve"> </w:t>
              </w:r>
              <w:proofErr w:type="spellStart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>Building</w:t>
              </w:r>
              <w:proofErr w:type="spellEnd"/>
              <w:r w:rsidR="001E7C1B" w:rsidRPr="001E7C1B">
                <w:rPr>
                  <w:rFonts w:ascii="Times New Roman" w:eastAsia="Times New Roman" w:hAnsi="Times New Roman" w:cs="Times New Roman"/>
                  <w:color w:val="4C5457"/>
                  <w:sz w:val="21"/>
                  <w:szCs w:val="21"/>
                  <w:lang w:eastAsia="pl-PL"/>
                </w:rPr>
                <w:t xml:space="preserve"> Rzeszów"</w:t>
              </w:r>
            </w:hyperlink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begin"/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instrText xml:space="preserve"> HYPERLINK "http://legalbuilding.eu/event/legal-building-rzeszow" \t "_blank" </w:instrTex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separate"/>
            </w:r>
          </w:p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4"/>
                <w:szCs w:val="24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fldChar w:fldCharType="end"/>
            </w: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14 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PAŹ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II Kongres Piękna i Przedsiębiorczości "Rzeszów Miastem Kobiet"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18 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PAŹ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Konferencja "e-Learning"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lastRenderedPageBreak/>
              <w:t>16-17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Kongres 590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22 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II Konferencja "Prawo i Podatki"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24 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Gala Podkarpackiego Klubu Biznesu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25-27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Wystawa III Dron Show, połączona z pokazem systemów bezzałogowych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26 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Targi DRONEXPO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29-30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LIS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 xml:space="preserve">III Kongres "Business </w:t>
            </w:r>
            <w:proofErr w:type="spellStart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Without</w:t>
            </w:r>
            <w:proofErr w:type="spellEnd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 xml:space="preserve"> </w:t>
            </w:r>
            <w:proofErr w:type="spellStart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Limits</w:t>
            </w:r>
            <w:proofErr w:type="spellEnd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"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8-9 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GRU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proofErr w:type="spellStart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Ekogala</w:t>
            </w:r>
            <w:proofErr w:type="spellEnd"/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16-17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GRU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 xml:space="preserve">Kongres </w:t>
            </w:r>
            <w:proofErr w:type="spellStart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Beauty</w:t>
            </w:r>
            <w:proofErr w:type="spellEnd"/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 xml:space="preserve"> Expo</w:t>
            </w:r>
          </w:p>
        </w:tc>
        <w:tc>
          <w:tcPr>
            <w:tcW w:w="0" w:type="auto"/>
            <w:shd w:val="clear" w:color="auto" w:fill="DC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</w:p>
        </w:tc>
      </w:tr>
      <w:tr w:rsidR="001E7C1B" w:rsidRPr="001E7C1B" w:rsidTr="001E7C1B">
        <w:tc>
          <w:tcPr>
            <w:tcW w:w="1275" w:type="dxa"/>
            <w:tcBorders>
              <w:right w:val="single" w:sz="6" w:space="0" w:color="DDDDDD"/>
            </w:tcBorders>
            <w:shd w:val="clear" w:color="auto" w:fill="DCDDDD"/>
            <w:tcMar>
              <w:top w:w="195" w:type="dxa"/>
              <w:left w:w="300" w:type="dxa"/>
              <w:bottom w:w="195" w:type="dxa"/>
              <w:right w:w="300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t>16-17</w:t>
            </w:r>
            <w:r w:rsidRPr="001E7C1B">
              <w:rPr>
                <w:rFonts w:ascii="Times New Roman" w:eastAsia="Times New Roman" w:hAnsi="Times New Roman" w:cs="Times New Roman"/>
                <w:color w:val="4C5457"/>
                <w:sz w:val="45"/>
                <w:szCs w:val="45"/>
                <w:lang w:eastAsia="pl-PL"/>
              </w:rPr>
              <w:br/>
            </w:r>
            <w:r w:rsidRPr="001E7C1B">
              <w:rPr>
                <w:rFonts w:ascii="Times New Roman" w:eastAsia="Times New Roman" w:hAnsi="Times New Roman" w:cs="Times New Roman"/>
                <w:caps/>
                <w:color w:val="4C5457"/>
                <w:sz w:val="23"/>
                <w:szCs w:val="23"/>
                <w:lang w:eastAsia="pl-PL"/>
              </w:rPr>
              <w:t>GRU</w:t>
            </w:r>
          </w:p>
        </w:tc>
        <w:tc>
          <w:tcPr>
            <w:tcW w:w="0" w:type="auto"/>
            <w:tcBorders>
              <w:left w:val="single" w:sz="6" w:space="0" w:color="DDDDDD"/>
            </w:tcBorders>
            <w:shd w:val="clear" w:color="auto" w:fill="DCDDDD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</w:pPr>
            <w:r w:rsidRPr="001E7C1B">
              <w:rPr>
                <w:rFonts w:ascii="Times New Roman" w:eastAsia="Times New Roman" w:hAnsi="Times New Roman" w:cs="Times New Roman"/>
                <w:color w:val="4C5457"/>
                <w:sz w:val="21"/>
                <w:szCs w:val="21"/>
                <w:lang w:eastAsia="pl-PL"/>
              </w:rPr>
              <w:t>Targi Kosmetyczne</w:t>
            </w:r>
          </w:p>
        </w:tc>
        <w:tc>
          <w:tcPr>
            <w:tcW w:w="0" w:type="auto"/>
            <w:shd w:val="clear" w:color="auto" w:fill="DCDDDD"/>
            <w:vAlign w:val="center"/>
            <w:hideMark/>
          </w:tcPr>
          <w:p w:rsidR="001E7C1B" w:rsidRPr="001E7C1B" w:rsidRDefault="001E7C1B" w:rsidP="001E7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9878CC" w:rsidRDefault="009878CC"/>
    <w:sectPr w:rsidR="009878C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CEC" w:rsidRDefault="00D84CEC" w:rsidP="00041B1E">
      <w:pPr>
        <w:spacing w:after="0" w:line="240" w:lineRule="auto"/>
      </w:pPr>
      <w:r>
        <w:separator/>
      </w:r>
    </w:p>
  </w:endnote>
  <w:endnote w:type="continuationSeparator" w:id="0">
    <w:p w:rsidR="00D84CEC" w:rsidRDefault="00D84CEC" w:rsidP="0004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Roboto">
    <w:altName w:val="Arial"/>
    <w:charset w:val="EE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82840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41B1E" w:rsidRPr="00041B1E" w:rsidRDefault="00041B1E">
            <w:pPr>
              <w:pStyle w:val="Stopka"/>
              <w:jc w:val="right"/>
            </w:pPr>
            <w:r w:rsidRPr="00041B1E">
              <w:t xml:space="preserve">Strona </w:t>
            </w:r>
            <w:r w:rsidRPr="00041B1E">
              <w:rPr>
                <w:bCs/>
              </w:rPr>
              <w:fldChar w:fldCharType="begin"/>
            </w:r>
            <w:r w:rsidRPr="00041B1E">
              <w:rPr>
                <w:bCs/>
              </w:rPr>
              <w:instrText>PAGE</w:instrText>
            </w:r>
            <w:r w:rsidRPr="00041B1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041B1E">
              <w:rPr>
                <w:bCs/>
              </w:rPr>
              <w:fldChar w:fldCharType="end"/>
            </w:r>
            <w:r w:rsidRPr="00041B1E">
              <w:t xml:space="preserve"> z </w:t>
            </w:r>
            <w:r w:rsidRPr="00041B1E">
              <w:rPr>
                <w:bCs/>
              </w:rPr>
              <w:fldChar w:fldCharType="begin"/>
            </w:r>
            <w:r w:rsidRPr="00041B1E">
              <w:rPr>
                <w:bCs/>
              </w:rPr>
              <w:instrText>NUMPAGES</w:instrText>
            </w:r>
            <w:r w:rsidRPr="00041B1E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041B1E">
              <w:rPr>
                <w:bCs/>
              </w:rPr>
              <w:fldChar w:fldCharType="end"/>
            </w:r>
          </w:p>
        </w:sdtContent>
      </w:sdt>
    </w:sdtContent>
  </w:sdt>
  <w:p w:rsidR="00041B1E" w:rsidRDefault="00041B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CEC" w:rsidRDefault="00D84CEC" w:rsidP="00041B1E">
      <w:pPr>
        <w:spacing w:after="0" w:line="240" w:lineRule="auto"/>
      </w:pPr>
      <w:r>
        <w:separator/>
      </w:r>
    </w:p>
  </w:footnote>
  <w:footnote w:type="continuationSeparator" w:id="0">
    <w:p w:rsidR="00D84CEC" w:rsidRDefault="00D84CEC" w:rsidP="00041B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32"/>
    <w:rsid w:val="00041B1E"/>
    <w:rsid w:val="001E7C1B"/>
    <w:rsid w:val="009878CC"/>
    <w:rsid w:val="00CA5932"/>
    <w:rsid w:val="00D84CEC"/>
    <w:rsid w:val="00F8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8DC47-0D74-45E7-9C3C-54DB8239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B1E"/>
  </w:style>
  <w:style w:type="paragraph" w:styleId="Stopka">
    <w:name w:val="footer"/>
    <w:basedOn w:val="Normalny"/>
    <w:link w:val="StopkaZnak"/>
    <w:uiPriority w:val="99"/>
    <w:unhideWhenUsed/>
    <w:rsid w:val="0004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legalbuilding.eu/event/legal-building-rzeszo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pathiahf.p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 Kalkowski</dc:creator>
  <cp:keywords/>
  <dc:description/>
  <cp:lastModifiedBy>Sander Mariusz</cp:lastModifiedBy>
  <cp:revision>3</cp:revision>
  <dcterms:created xsi:type="dcterms:W3CDTF">2017-07-31T06:02:00Z</dcterms:created>
  <dcterms:modified xsi:type="dcterms:W3CDTF">2017-07-31T06:03:00Z</dcterms:modified>
</cp:coreProperties>
</file>